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utoSpaceDE w:val="0"/>
        <w:autoSpaceDN w:val="0"/>
        <w:adjustRightInd w:val="0"/>
        <w:snapToGrid w:val="0"/>
        <w:spacing w:line="346" w:lineRule="auto"/>
        <w:ind w:left="0" w:leftChars="0" w:right="0"/>
        <w:jc w:val="center"/>
        <w:textAlignment w:val="auto"/>
        <w:outlineLvl w:val="9"/>
        <w:rPr>
          <w:rFonts w:ascii="黑体" w:eastAsia="黑体" w:cs="黑体"/>
          <w:kern w:val="0"/>
          <w:sz w:val="36"/>
          <w:szCs w:val="36"/>
        </w:rPr>
      </w:pPr>
      <w:r>
        <w:rPr>
          <w:rFonts w:hint="eastAsia" w:ascii="黑体" w:eastAsia="黑体" w:cs="黑体"/>
          <w:kern w:val="0"/>
          <w:sz w:val="36"/>
          <w:szCs w:val="36"/>
        </w:rPr>
        <w:t>海外远程视频公证权责告知书</w:t>
      </w:r>
    </w:p>
    <w:p>
      <w:pPr>
        <w:widowControl w:val="0"/>
        <w:wordWrap/>
        <w:autoSpaceDE w:val="0"/>
        <w:autoSpaceDN w:val="0"/>
        <w:adjustRightInd w:val="0"/>
        <w:snapToGrid w:val="0"/>
        <w:spacing w:line="346" w:lineRule="auto"/>
        <w:ind w:left="0" w:leftChars="0" w:right="0"/>
        <w:jc w:val="both"/>
        <w:textAlignment w:val="auto"/>
        <w:outlineLvl w:val="9"/>
        <w:rPr>
          <w:rFonts w:hint="eastAsia" w:ascii="仿宋" w:hAnsi="仿宋" w:eastAsia="仿宋" w:cs="仿宋"/>
          <w:kern w:val="0"/>
          <w:sz w:val="13"/>
          <w:szCs w:val="13"/>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jc w:val="both"/>
        <w:textAlignment w:val="auto"/>
        <w:outlineLvl w:val="9"/>
        <w:rPr>
          <w:rFonts w:ascii="仿宋" w:hAnsi="仿宋" w:eastAsia="仿宋" w:cs="仿宋"/>
          <w:kern w:val="0"/>
          <w:sz w:val="32"/>
          <w:szCs w:val="32"/>
        </w:rPr>
      </w:pPr>
      <w:r>
        <w:rPr>
          <w:rFonts w:hint="eastAsia" w:ascii="仿宋" w:hAnsi="仿宋" w:eastAsia="仿宋" w:cs="仿宋"/>
          <w:kern w:val="0"/>
          <w:sz w:val="32"/>
          <w:szCs w:val="32"/>
        </w:rPr>
        <w:t>公证当事人：</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firstLine="640" w:firstLineChars="200"/>
        <w:jc w:val="both"/>
        <w:textAlignment w:val="auto"/>
        <w:outlineLvl w:val="9"/>
        <w:rPr>
          <w:rFonts w:ascii="仿宋" w:hAnsi="仿宋" w:eastAsia="仿宋" w:cs="仿宋"/>
          <w:kern w:val="0"/>
          <w:sz w:val="32"/>
          <w:szCs w:val="32"/>
        </w:rPr>
      </w:pPr>
      <w:r>
        <w:rPr>
          <w:rFonts w:hint="eastAsia" w:ascii="仿宋" w:hAnsi="仿宋" w:eastAsia="仿宋" w:cs="仿宋"/>
          <w:kern w:val="0"/>
          <w:sz w:val="32"/>
          <w:szCs w:val="32"/>
        </w:rPr>
        <w:t>现就海外远程视频公证的有关权责和法律后果告知如下，请仔细阅读</w:t>
      </w:r>
      <w:r>
        <w:rPr>
          <w:rFonts w:ascii="仿宋" w:hAnsi="仿宋" w:eastAsia="仿宋" w:cs="仿宋"/>
          <w:kern w:val="0"/>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firstLine="640" w:firstLineChars="200"/>
        <w:jc w:val="both"/>
        <w:textAlignment w:val="auto"/>
        <w:outlineLvl w:val="9"/>
        <w:rPr>
          <w:rFonts w:ascii="仿宋" w:hAnsi="仿宋" w:eastAsia="仿宋" w:cs="仿宋"/>
          <w:kern w:val="0"/>
          <w:sz w:val="32"/>
          <w:szCs w:val="32"/>
        </w:rPr>
      </w:pPr>
      <w:r>
        <w:rPr>
          <w:rFonts w:ascii="仿宋" w:hAnsi="仿宋" w:eastAsia="仿宋" w:cs="仿宋"/>
          <w:kern w:val="0"/>
          <w:sz w:val="32"/>
          <w:szCs w:val="32"/>
        </w:rPr>
        <w:t>1.</w:t>
      </w:r>
      <w:r>
        <w:rPr>
          <w:rFonts w:hint="eastAsia" w:ascii="仿宋" w:hAnsi="仿宋" w:eastAsia="仿宋" w:cs="仿宋"/>
          <w:kern w:val="0"/>
          <w:sz w:val="32"/>
          <w:szCs w:val="32"/>
        </w:rPr>
        <w:t>当事人须具有中华人民共和国国籍，向国内公证机构自愿申请办理海外远程视频公证，应当按照国内公证机构的要求预约申请、准备材料、交纳费用，并遵守</w:t>
      </w:r>
      <w:r>
        <w:rPr>
          <w:rFonts w:hint="eastAsia" w:ascii="仿宋" w:hAnsi="仿宋" w:eastAsia="仿宋" w:cs="仿宋"/>
          <w:kern w:val="0"/>
          <w:sz w:val="32"/>
          <w:szCs w:val="32"/>
          <w:lang w:eastAsia="zh-CN"/>
        </w:rPr>
        <w:t>当地</w:t>
      </w:r>
      <w:r>
        <w:rPr>
          <w:rFonts w:hint="eastAsia" w:ascii="仿宋" w:hAnsi="仿宋" w:eastAsia="仿宋" w:cs="仿宋"/>
          <w:kern w:val="0"/>
          <w:sz w:val="32"/>
          <w:szCs w:val="32"/>
        </w:rPr>
        <w:t>和</w:t>
      </w:r>
      <w:r>
        <w:rPr>
          <w:rFonts w:hint="eastAsia" w:ascii="仿宋" w:hAnsi="仿宋" w:eastAsia="仿宋" w:cs="仿宋"/>
          <w:kern w:val="0"/>
          <w:sz w:val="32"/>
          <w:szCs w:val="32"/>
          <w:lang w:val="en-US" w:eastAsia="zh-CN"/>
        </w:rPr>
        <w:t>中国驻特多使馆</w:t>
      </w:r>
      <w:r>
        <w:rPr>
          <w:rFonts w:hint="eastAsia" w:ascii="仿宋" w:hAnsi="仿宋" w:eastAsia="仿宋" w:cs="仿宋"/>
          <w:kern w:val="0"/>
          <w:sz w:val="32"/>
          <w:szCs w:val="32"/>
        </w:rPr>
        <w:t>防疫规定。</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firstLine="640" w:firstLineChars="200"/>
        <w:jc w:val="both"/>
        <w:textAlignment w:val="auto"/>
        <w:outlineLvl w:val="9"/>
        <w:rPr>
          <w:rFonts w:ascii="仿宋" w:hAnsi="仿宋" w:eastAsia="仿宋" w:cs="仿宋"/>
          <w:kern w:val="0"/>
          <w:sz w:val="32"/>
          <w:szCs w:val="32"/>
        </w:rPr>
      </w:pPr>
      <w:r>
        <w:rPr>
          <w:rFonts w:hint="eastAsia" w:ascii="仿宋" w:hAnsi="仿宋" w:eastAsia="仿宋" w:cs="仿宋"/>
          <w:kern w:val="0"/>
          <w:sz w:val="32"/>
          <w:szCs w:val="32"/>
        </w:rPr>
        <w:t>公证书由国内公证机构出具，中国驻</w:t>
      </w:r>
      <w:r>
        <w:rPr>
          <w:rFonts w:hint="eastAsia" w:ascii="仿宋" w:hAnsi="仿宋" w:eastAsia="仿宋" w:cs="仿宋"/>
          <w:kern w:val="0"/>
          <w:sz w:val="32"/>
          <w:szCs w:val="32"/>
          <w:lang w:val="en-US" w:eastAsia="zh-CN"/>
        </w:rPr>
        <w:t>特多</w:t>
      </w:r>
      <w:r>
        <w:rPr>
          <w:rFonts w:hint="eastAsia" w:ascii="仿宋" w:hAnsi="仿宋" w:eastAsia="仿宋" w:cs="仿宋"/>
          <w:kern w:val="0"/>
          <w:sz w:val="32"/>
          <w:szCs w:val="32"/>
        </w:rPr>
        <w:t>使馆仅负责协调国内公证机构为当事人办理公证，协助核验当事人身份和见证当事人独立完成在有关电子文档和纸质文档上签名（捺指印）。当事人对公证书内容等有异议的，应当按照《公证法》《公证程序规则》等法律法规，向公证机构提出。</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firstLine="640" w:firstLineChars="200"/>
        <w:jc w:val="both"/>
        <w:textAlignment w:val="auto"/>
        <w:outlineLvl w:val="9"/>
        <w:rPr>
          <w:rFonts w:ascii="仿宋" w:hAnsi="仿宋" w:eastAsia="仿宋" w:cs="仿宋"/>
          <w:kern w:val="0"/>
          <w:sz w:val="32"/>
          <w:szCs w:val="32"/>
        </w:rPr>
      </w:pPr>
      <w:r>
        <w:rPr>
          <w:rFonts w:ascii="仿宋" w:hAnsi="仿宋" w:eastAsia="仿宋" w:cs="仿宋"/>
          <w:kern w:val="0"/>
          <w:sz w:val="32"/>
          <w:szCs w:val="32"/>
        </w:rPr>
        <w:t>2.</w:t>
      </w:r>
      <w:r>
        <w:rPr>
          <w:rFonts w:hint="eastAsia" w:ascii="仿宋" w:hAnsi="仿宋" w:eastAsia="仿宋" w:cs="仿宋"/>
          <w:kern w:val="0"/>
          <w:sz w:val="32"/>
          <w:szCs w:val="32"/>
        </w:rPr>
        <w:t>海外远程视频公证须本人亲自办理，当事人应亲自在有关电子文档和纸质文档上签名、捺指印，注明签名日期。对公证事项内容、所提供的全部材料、个人全部情况陈述的真实性负责</w:t>
      </w:r>
      <w:r>
        <w:rPr>
          <w:rFonts w:ascii="仿宋" w:hAnsi="仿宋" w:eastAsia="仿宋" w:cs="仿宋"/>
          <w:kern w:val="0"/>
          <w:sz w:val="32"/>
          <w:szCs w:val="32"/>
        </w:rPr>
        <w:t>,</w:t>
      </w:r>
      <w:r>
        <w:rPr>
          <w:rFonts w:hint="eastAsia" w:ascii="仿宋" w:hAnsi="仿宋" w:eastAsia="仿宋" w:cs="仿宋"/>
          <w:kern w:val="0"/>
          <w:sz w:val="32"/>
          <w:szCs w:val="32"/>
        </w:rPr>
        <w:t>不得以假冒当事人身份、隐瞒个人情况或提供虚假证明等手段骗取公证书。</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firstLine="640" w:firstLineChars="200"/>
        <w:jc w:val="both"/>
        <w:textAlignment w:val="auto"/>
        <w:outlineLvl w:val="9"/>
        <w:rPr>
          <w:rFonts w:ascii="仿宋" w:hAnsi="仿宋" w:eastAsia="仿宋" w:cs="仿宋"/>
          <w:kern w:val="0"/>
          <w:sz w:val="32"/>
          <w:szCs w:val="32"/>
        </w:rPr>
      </w:pPr>
      <w:r>
        <w:rPr>
          <w:rFonts w:ascii="仿宋" w:hAnsi="仿宋" w:eastAsia="仿宋" w:cs="仿宋"/>
          <w:kern w:val="0"/>
          <w:sz w:val="32"/>
          <w:szCs w:val="32"/>
        </w:rPr>
        <w:t>3.</w:t>
      </w:r>
      <w:r>
        <w:rPr>
          <w:rFonts w:hint="eastAsia" w:ascii="仿宋" w:hAnsi="仿宋" w:eastAsia="仿宋" w:cs="仿宋"/>
          <w:kern w:val="0"/>
          <w:sz w:val="32"/>
          <w:szCs w:val="32"/>
        </w:rPr>
        <w:t>申办公证的自然人、法人或其他组织，应具有相应的民事权利能力和民事行为能力。</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firstLine="640" w:firstLineChars="200"/>
        <w:jc w:val="both"/>
        <w:textAlignment w:val="auto"/>
        <w:outlineLvl w:val="9"/>
        <w:rPr>
          <w:rFonts w:ascii="仿宋" w:hAnsi="仿宋" w:eastAsia="仿宋" w:cs="仿宋"/>
          <w:kern w:val="0"/>
          <w:sz w:val="32"/>
          <w:szCs w:val="32"/>
        </w:rPr>
      </w:pPr>
      <w:r>
        <w:rPr>
          <w:rFonts w:hint="eastAsia" w:ascii="仿宋" w:hAnsi="仿宋" w:eastAsia="仿宋" w:cs="仿宋"/>
          <w:kern w:val="0"/>
          <w:sz w:val="32"/>
          <w:szCs w:val="32"/>
        </w:rPr>
        <w:t>法人或其他组织办理海外远程视频公证，由法定代表人或负责人申办。</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firstLine="640" w:firstLineChars="200"/>
        <w:jc w:val="both"/>
        <w:textAlignment w:val="auto"/>
        <w:outlineLvl w:val="9"/>
        <w:rPr>
          <w:rFonts w:ascii="仿宋" w:hAnsi="仿宋" w:eastAsia="仿宋" w:cs="仿宋"/>
          <w:kern w:val="0"/>
          <w:sz w:val="32"/>
          <w:szCs w:val="32"/>
        </w:rPr>
      </w:pPr>
      <w:r>
        <w:rPr>
          <w:rFonts w:ascii="仿宋" w:hAnsi="仿宋" w:eastAsia="仿宋" w:cs="仿宋"/>
          <w:kern w:val="0"/>
          <w:sz w:val="32"/>
          <w:szCs w:val="32"/>
        </w:rPr>
        <w:t>4.</w:t>
      </w:r>
      <w:r>
        <w:rPr>
          <w:rFonts w:hint="eastAsia" w:ascii="仿宋" w:hAnsi="仿宋" w:eastAsia="仿宋" w:cs="仿宋"/>
          <w:kern w:val="0"/>
          <w:sz w:val="32"/>
          <w:szCs w:val="32"/>
        </w:rPr>
        <w:t>当事人申办委托公证的意思表示应该充分、自愿，系在无胁迫、无欺诈的情况下所为。</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firstLine="640" w:firstLineChars="200"/>
        <w:jc w:val="both"/>
        <w:textAlignment w:val="auto"/>
        <w:outlineLvl w:val="9"/>
        <w:rPr>
          <w:rFonts w:ascii="仿宋" w:hAnsi="仿宋" w:eastAsia="仿宋" w:cs="仿宋"/>
          <w:kern w:val="0"/>
          <w:sz w:val="32"/>
          <w:szCs w:val="32"/>
        </w:rPr>
      </w:pPr>
      <w:r>
        <w:rPr>
          <w:rFonts w:hint="eastAsia" w:ascii="仿宋" w:hAnsi="仿宋" w:eastAsia="仿宋" w:cs="仿宋"/>
          <w:kern w:val="0"/>
          <w:sz w:val="32"/>
          <w:szCs w:val="32"/>
        </w:rPr>
        <w:t>如果公证员、见证人认为当事人的意思表示有瑕疵，可以拒绝受理该申请，不予办理公证。</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firstLine="640" w:firstLineChars="200"/>
        <w:jc w:val="both"/>
        <w:textAlignment w:val="auto"/>
        <w:outlineLvl w:val="9"/>
        <w:rPr>
          <w:rFonts w:ascii="仿宋" w:hAnsi="仿宋" w:eastAsia="仿宋" w:cs="仿宋"/>
          <w:kern w:val="0"/>
          <w:sz w:val="32"/>
          <w:szCs w:val="32"/>
        </w:rPr>
      </w:pPr>
      <w:r>
        <w:rPr>
          <w:rFonts w:ascii="仿宋" w:hAnsi="仿宋" w:eastAsia="仿宋" w:cs="仿宋"/>
          <w:kern w:val="0"/>
          <w:sz w:val="32"/>
          <w:szCs w:val="32"/>
        </w:rPr>
        <w:t>5.</w:t>
      </w:r>
      <w:r>
        <w:rPr>
          <w:rFonts w:hint="eastAsia" w:ascii="仿宋" w:hAnsi="仿宋" w:eastAsia="仿宋" w:cs="仿宋"/>
          <w:kern w:val="0"/>
          <w:sz w:val="32"/>
          <w:szCs w:val="32"/>
        </w:rPr>
        <w:t>公证内容不得违反法律、社会公共利益和公序良俗。</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firstLine="640" w:firstLineChars="200"/>
        <w:jc w:val="both"/>
        <w:textAlignment w:val="auto"/>
        <w:outlineLvl w:val="9"/>
        <w:rPr>
          <w:rFonts w:ascii="仿宋" w:hAnsi="仿宋" w:eastAsia="仿宋" w:cs="仿宋"/>
          <w:kern w:val="0"/>
          <w:sz w:val="32"/>
          <w:szCs w:val="32"/>
        </w:rPr>
      </w:pPr>
      <w:r>
        <w:rPr>
          <w:rFonts w:ascii="仿宋" w:hAnsi="仿宋" w:eastAsia="仿宋" w:cs="仿宋"/>
          <w:kern w:val="0"/>
          <w:sz w:val="32"/>
          <w:szCs w:val="32"/>
        </w:rPr>
        <w:t>6.</w:t>
      </w:r>
      <w:r>
        <w:rPr>
          <w:rFonts w:hint="eastAsia" w:ascii="仿宋" w:hAnsi="仿宋" w:eastAsia="仿宋" w:cs="仿宋"/>
          <w:kern w:val="0"/>
          <w:sz w:val="32"/>
          <w:szCs w:val="32"/>
        </w:rPr>
        <w:t>当事人应提前向公证书的使用单位了解其对公证书内容的要求，否则因不符合使用单位的特殊要求导致公证书不能使用或需重新办理的，责任由当事人自负。</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firstLine="640" w:firstLineChars="200"/>
        <w:jc w:val="both"/>
        <w:textAlignment w:val="auto"/>
        <w:outlineLvl w:val="9"/>
        <w:rPr>
          <w:rFonts w:ascii="仿宋" w:hAnsi="仿宋" w:eastAsia="仿宋" w:cs="仿宋"/>
          <w:kern w:val="0"/>
          <w:sz w:val="32"/>
          <w:szCs w:val="32"/>
        </w:rPr>
      </w:pPr>
      <w:r>
        <w:rPr>
          <w:rFonts w:ascii="仿宋" w:hAnsi="仿宋" w:eastAsia="仿宋" w:cs="仿宋"/>
          <w:kern w:val="0"/>
          <w:sz w:val="32"/>
          <w:szCs w:val="32"/>
        </w:rPr>
        <w:t>7.</w:t>
      </w:r>
      <w:r>
        <w:rPr>
          <w:rFonts w:hint="eastAsia" w:ascii="仿宋" w:hAnsi="仿宋" w:eastAsia="仿宋" w:cs="仿宋"/>
          <w:kern w:val="0"/>
          <w:sz w:val="32"/>
          <w:szCs w:val="32"/>
        </w:rPr>
        <w:t>当事人在有关电子文档和纸质文档上签名（捺指印）表明已确认签名文档的内容，即公证内容是自已真实的意思表示。</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firstLine="640" w:firstLineChars="200"/>
        <w:jc w:val="both"/>
        <w:textAlignment w:val="auto"/>
        <w:outlineLvl w:val="9"/>
        <w:rPr>
          <w:rFonts w:ascii="仿宋" w:hAnsi="仿宋" w:eastAsia="仿宋" w:cs="仿宋"/>
          <w:kern w:val="0"/>
          <w:sz w:val="32"/>
          <w:szCs w:val="32"/>
        </w:rPr>
      </w:pPr>
      <w:r>
        <w:rPr>
          <w:rFonts w:ascii="仿宋" w:hAnsi="仿宋" w:eastAsia="仿宋" w:cs="仿宋"/>
          <w:kern w:val="0"/>
          <w:sz w:val="32"/>
          <w:szCs w:val="32"/>
        </w:rPr>
        <w:t>8.</w:t>
      </w:r>
      <w:r>
        <w:rPr>
          <w:rFonts w:hint="eastAsia" w:ascii="仿宋" w:hAnsi="仿宋" w:eastAsia="仿宋" w:cs="仿宋"/>
          <w:kern w:val="0"/>
          <w:sz w:val="32"/>
          <w:szCs w:val="32"/>
        </w:rPr>
        <w:t>当事人对公证书中述及的权利、义务的真实性、合法性承担法律责任，并由当事人提供相关身份材料，证明其具备办理公证事项的资格及相应权利。</w:t>
      </w:r>
      <w:r>
        <w:rPr>
          <w:rFonts w:hint="eastAsia" w:ascii="仿宋" w:hAnsi="仿宋" w:eastAsia="仿宋" w:cs="仿宋"/>
          <w:kern w:val="0"/>
          <w:sz w:val="32"/>
          <w:szCs w:val="32"/>
          <w:lang w:eastAsia="zh-CN"/>
        </w:rPr>
        <w:t>当事人</w:t>
      </w:r>
      <w:r>
        <w:rPr>
          <w:rFonts w:hint="eastAsia" w:ascii="仿宋" w:hAnsi="仿宋" w:eastAsia="仿宋" w:cs="仿宋"/>
          <w:kern w:val="0"/>
          <w:sz w:val="32"/>
          <w:szCs w:val="32"/>
        </w:rPr>
        <w:t>有关要求及公证书内容须以真实、合法为前提，否则不予接受。</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0" w:leftChars="0" w:right="0" w:firstLine="640" w:firstLineChars="200"/>
        <w:jc w:val="both"/>
        <w:textAlignment w:val="auto"/>
        <w:outlineLvl w:val="9"/>
        <w:rPr>
          <w:rFonts w:ascii="仿宋" w:hAnsi="仿宋" w:eastAsia="仿宋" w:cs="仿宋"/>
          <w:kern w:val="0"/>
          <w:sz w:val="32"/>
          <w:szCs w:val="32"/>
        </w:rPr>
      </w:pPr>
      <w:r>
        <w:rPr>
          <w:rFonts w:ascii="仿宋" w:hAnsi="仿宋" w:eastAsia="仿宋" w:cs="仿宋"/>
          <w:kern w:val="0"/>
          <w:sz w:val="32"/>
          <w:szCs w:val="32"/>
        </w:rPr>
        <w:t>9.</w:t>
      </w:r>
      <w:r>
        <w:rPr>
          <w:rFonts w:hint="eastAsia" w:ascii="仿宋" w:hAnsi="仿宋" w:eastAsia="仿宋" w:cs="仿宋"/>
          <w:kern w:val="0"/>
          <w:sz w:val="32"/>
          <w:szCs w:val="32"/>
        </w:rPr>
        <w:t>国内公证机构如需当事人提交办理的公证书面材料，</w:t>
      </w:r>
      <w:r>
        <w:rPr>
          <w:rFonts w:hint="eastAsia" w:ascii="仿宋" w:hAnsi="仿宋" w:eastAsia="仿宋" w:cs="仿宋"/>
          <w:kern w:val="0"/>
          <w:sz w:val="32"/>
          <w:szCs w:val="32"/>
          <w:lang w:eastAsia="zh-CN"/>
        </w:rPr>
        <w:t>驻</w:t>
      </w:r>
      <w:r>
        <w:rPr>
          <w:rFonts w:hint="eastAsia" w:ascii="仿宋" w:hAnsi="仿宋" w:eastAsia="仿宋" w:cs="仿宋"/>
          <w:kern w:val="0"/>
          <w:sz w:val="32"/>
          <w:szCs w:val="32"/>
          <w:lang w:val="en-US" w:eastAsia="zh-CN"/>
        </w:rPr>
        <w:t>特多使馆</w:t>
      </w:r>
      <w:r>
        <w:rPr>
          <w:rFonts w:hint="eastAsia" w:ascii="仿宋" w:hAnsi="仿宋" w:eastAsia="仿宋" w:cs="仿宋"/>
          <w:sz w:val="32"/>
          <w:szCs w:val="32"/>
        </w:rPr>
        <w:t>将协助以申请人名义代为向国内邮寄</w:t>
      </w:r>
      <w:r>
        <w:rPr>
          <w:rFonts w:hint="eastAsia" w:ascii="仿宋" w:hAnsi="仿宋" w:eastAsia="仿宋" w:cs="仿宋"/>
          <w:sz w:val="32"/>
          <w:szCs w:val="32"/>
          <w:lang w:eastAsia="zh-CN"/>
        </w:rPr>
        <w:t>。</w:t>
      </w:r>
      <w:r>
        <w:rPr>
          <w:rFonts w:hint="eastAsia" w:ascii="仿宋" w:hAnsi="仿宋" w:eastAsia="仿宋" w:cs="仿宋"/>
          <w:sz w:val="32"/>
          <w:szCs w:val="32"/>
        </w:rPr>
        <w:t>申请人须</w:t>
      </w:r>
      <w:r>
        <w:rPr>
          <w:rFonts w:hint="eastAsia" w:ascii="仿宋" w:hAnsi="仿宋" w:eastAsia="仿宋" w:cs="仿宋"/>
          <w:sz w:val="32"/>
          <w:szCs w:val="32"/>
          <w:lang w:eastAsia="zh-CN"/>
        </w:rPr>
        <w:t>签署《邮寄承诺书》，</w:t>
      </w:r>
      <w:r>
        <w:rPr>
          <w:rFonts w:hint="eastAsia" w:ascii="仿宋" w:hAnsi="仿宋" w:eastAsia="仿宋" w:cs="仿宋"/>
          <w:sz w:val="32"/>
          <w:szCs w:val="32"/>
        </w:rPr>
        <w:t>提供已付邮资的国际特快专递信封，并承担</w:t>
      </w:r>
      <w:bookmarkStart w:id="0" w:name="_GoBack"/>
      <w:bookmarkEnd w:id="0"/>
      <w:r>
        <w:rPr>
          <w:rFonts w:hint="eastAsia" w:ascii="仿宋" w:hAnsi="仿宋" w:eastAsia="仿宋" w:cs="仿宋"/>
          <w:sz w:val="32"/>
          <w:szCs w:val="32"/>
        </w:rPr>
        <w:t>邮寄服务费。</w:t>
      </w:r>
      <w:r>
        <w:rPr>
          <w:rFonts w:hint="eastAsia" w:ascii="仿宋" w:hAnsi="仿宋" w:eastAsia="仿宋" w:cs="仿宋"/>
          <w:kern w:val="0"/>
          <w:sz w:val="32"/>
          <w:szCs w:val="32"/>
        </w:rPr>
        <w:t>当事人可根据邮寄承运部门关于邮寄过程中发生材料丢失、损毁等赔偿条款自愿投保，并自行与承运部门协商解决有关纠纷。请认真阅读本告知书，如有疑问请及时与我馆承办人联系，完全无疑问后请签名并注明日期。本告知书一式两份，一份由</w:t>
      </w:r>
      <w:r>
        <w:rPr>
          <w:rFonts w:hint="eastAsia" w:ascii="仿宋" w:hAnsi="仿宋" w:eastAsia="仿宋" w:cs="仿宋"/>
          <w:kern w:val="0"/>
          <w:sz w:val="32"/>
          <w:szCs w:val="32"/>
          <w:lang w:val="en-US" w:eastAsia="zh-CN"/>
        </w:rPr>
        <w:t>中国驻特多使馆</w:t>
      </w:r>
      <w:r>
        <w:rPr>
          <w:rFonts w:hint="eastAsia" w:ascii="仿宋" w:hAnsi="仿宋" w:eastAsia="仿宋" w:cs="仿宋"/>
          <w:kern w:val="0"/>
          <w:sz w:val="32"/>
          <w:szCs w:val="32"/>
        </w:rPr>
        <w:t>存档，另一份由申请人保存。</w:t>
      </w:r>
    </w:p>
    <w:p>
      <w:pPr>
        <w:keepNext w:val="0"/>
        <w:keepLines w:val="0"/>
        <w:pageBreakBefore w:val="0"/>
        <w:widowControl w:val="0"/>
        <w:kinsoku/>
        <w:wordWrap/>
        <w:overflowPunct/>
        <w:topLinePunct w:val="0"/>
        <w:bidi w:val="0"/>
        <w:snapToGrid w:val="0"/>
        <w:spacing w:line="500" w:lineRule="exact"/>
        <w:ind w:right="0"/>
        <w:jc w:val="both"/>
        <w:textAlignment w:val="auto"/>
        <w:outlineLvl w:val="9"/>
        <w:rPr>
          <w:rFonts w:hint="eastAsia" w:ascii="仿宋" w:hAnsi="仿宋" w:eastAsia="仿宋" w:cs="仿宋"/>
          <w:kern w:val="0"/>
          <w:sz w:val="32"/>
          <w:szCs w:val="32"/>
        </w:rPr>
      </w:pPr>
    </w:p>
    <w:p>
      <w:pPr>
        <w:keepNext w:val="0"/>
        <w:keepLines w:val="0"/>
        <w:pageBreakBefore w:val="0"/>
        <w:widowControl w:val="0"/>
        <w:kinsoku/>
        <w:wordWrap/>
        <w:overflowPunct/>
        <w:topLinePunct w:val="0"/>
        <w:bidi w:val="0"/>
        <w:snapToGrid w:val="0"/>
        <w:spacing w:line="500" w:lineRule="exact"/>
        <w:ind w:right="0"/>
        <w:jc w:val="both"/>
        <w:textAlignment w:val="auto"/>
        <w:outlineLvl w:val="9"/>
        <w:rPr>
          <w:rFonts w:hint="eastAsia" w:ascii="仿宋" w:hAnsi="仿宋" w:eastAsia="仿宋" w:cs="仿宋"/>
          <w:kern w:val="0"/>
          <w:sz w:val="32"/>
          <w:szCs w:val="32"/>
        </w:rPr>
      </w:pPr>
    </w:p>
    <w:p>
      <w:pPr>
        <w:keepNext w:val="0"/>
        <w:keepLines w:val="0"/>
        <w:pageBreakBefore w:val="0"/>
        <w:widowControl w:val="0"/>
        <w:kinsoku/>
        <w:wordWrap/>
        <w:overflowPunct/>
        <w:topLinePunct w:val="0"/>
        <w:bidi w:val="0"/>
        <w:snapToGrid w:val="0"/>
        <w:spacing w:line="500" w:lineRule="exact"/>
        <w:ind w:right="0"/>
        <w:jc w:val="both"/>
        <w:textAlignment w:val="auto"/>
        <w:outlineLvl w:val="9"/>
        <w:rPr>
          <w:rFonts w:hint="eastAsia" w:ascii="仿宋" w:hAnsi="仿宋" w:eastAsia="仿宋" w:cs="仿宋"/>
          <w:kern w:val="0"/>
          <w:sz w:val="32"/>
          <w:szCs w:val="32"/>
        </w:rPr>
      </w:pPr>
    </w:p>
    <w:p>
      <w:pPr>
        <w:keepNext w:val="0"/>
        <w:keepLines w:val="0"/>
        <w:pageBreakBefore w:val="0"/>
        <w:widowControl w:val="0"/>
        <w:kinsoku/>
        <w:wordWrap/>
        <w:overflowPunct/>
        <w:topLinePunct w:val="0"/>
        <w:bidi w:val="0"/>
        <w:snapToGrid w:val="0"/>
        <w:spacing w:line="500" w:lineRule="exact"/>
        <w:ind w:right="0"/>
        <w:jc w:val="both"/>
        <w:textAlignment w:val="auto"/>
        <w:outlineLvl w:val="9"/>
        <w:rPr>
          <w:rFonts w:ascii="仿宋" w:hAnsi="仿宋" w:eastAsia="仿宋"/>
          <w:sz w:val="32"/>
          <w:szCs w:val="32"/>
        </w:rPr>
      </w:pP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申请人（签名）</w:t>
      </w:r>
      <w:r>
        <w:rPr>
          <w:rFonts w:ascii="仿宋" w:hAnsi="仿宋" w:eastAsia="仿宋" w:cs="仿宋"/>
          <w:kern w:val="0"/>
          <w:sz w:val="32"/>
          <w:szCs w:val="32"/>
        </w:rPr>
        <w:t>:</w:t>
      </w:r>
      <w:r>
        <w:rPr>
          <w:rFonts w:hint="eastAsia" w:ascii="仿宋" w:hAnsi="仿宋" w:eastAsia="仿宋" w:cs="仿宋"/>
          <w:kern w:val="0"/>
          <w:sz w:val="32"/>
          <w:szCs w:val="32"/>
        </w:rPr>
        <w:t xml:space="preserve">          </w:t>
      </w:r>
      <w:r>
        <w:rPr>
          <w:rFonts w:ascii="仿宋" w:hAnsi="仿宋" w:eastAsia="仿宋" w:cs="仿宋"/>
          <w:kern w:val="0"/>
          <w:sz w:val="32"/>
          <w:szCs w:val="32"/>
        </w:rPr>
        <w:t xml:space="preserve"> </w:t>
      </w:r>
      <w:r>
        <w:rPr>
          <w:rFonts w:hint="eastAsia" w:ascii="仿宋" w:hAnsi="仿宋" w:eastAsia="仿宋" w:cs="仿宋"/>
          <w:kern w:val="0"/>
          <w:sz w:val="32"/>
          <w:szCs w:val="32"/>
        </w:rPr>
        <w:t xml:space="preserve">  日期</w:t>
      </w:r>
      <w:r>
        <w:rPr>
          <w:rFonts w:ascii="仿宋" w:hAnsi="仿宋" w:eastAsia="仿宋" w:cs="仿宋"/>
          <w:kern w:val="0"/>
          <w:sz w:val="32"/>
          <w:szCs w:val="32"/>
        </w:rPr>
        <w:t xml:space="preserve">: </w:t>
      </w:r>
      <w:r>
        <w:rPr>
          <w:rFonts w:hint="eastAsia" w:ascii="仿宋" w:hAnsi="仿宋" w:eastAsia="仿宋" w:cs="仿宋"/>
          <w:kern w:val="0"/>
          <w:sz w:val="32"/>
          <w:szCs w:val="32"/>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BC5248"/>
    <w:rsid w:val="0004569D"/>
    <w:rsid w:val="001457EC"/>
    <w:rsid w:val="00273578"/>
    <w:rsid w:val="004444DA"/>
    <w:rsid w:val="005C3725"/>
    <w:rsid w:val="00662927"/>
    <w:rsid w:val="007B3603"/>
    <w:rsid w:val="007F6E27"/>
    <w:rsid w:val="008545E6"/>
    <w:rsid w:val="00930F43"/>
    <w:rsid w:val="00A13403"/>
    <w:rsid w:val="00A656B8"/>
    <w:rsid w:val="00BC5248"/>
    <w:rsid w:val="00C040A8"/>
    <w:rsid w:val="00D13D99"/>
    <w:rsid w:val="00D77DD9"/>
    <w:rsid w:val="00E60D9D"/>
    <w:rsid w:val="00E76548"/>
    <w:rsid w:val="00EA3627"/>
    <w:rsid w:val="0CCD2E2C"/>
    <w:rsid w:val="10996B61"/>
    <w:rsid w:val="39871D01"/>
    <w:rsid w:val="3D233435"/>
    <w:rsid w:val="410452CF"/>
    <w:rsid w:val="69A36A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152</Words>
  <Characters>867</Characters>
  <Lines>7</Lines>
  <Paragraphs>2</Paragraphs>
  <TotalTime>5</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2022-04-13T14:16:00Z</dcterms:created>
  <dc:creator>Administrator</dc:creator>
  <cp:lastModifiedBy>ShiYongRen</cp:lastModifiedBy>
  <cp:lastPrinted>2022-04-28T19:21:00Z</cp:lastPrinted>
  <dcterms:modified xsi:type="dcterms:W3CDTF">2023-06-02T19:36:35Z</dcterms:modified>
  <dc:title>海外远程视频公证权责告知书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